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0312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70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109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Виктории Вячеславовны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пенсионерки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19.13 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Ильина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Югра,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заведомо ложный вызов специализирован</w:t>
      </w:r>
      <w:r>
        <w:rPr>
          <w:rFonts w:ascii="Times New Roman" w:eastAsia="Times New Roman" w:hAnsi="Times New Roman" w:cs="Times New Roman"/>
          <w:sz w:val="26"/>
          <w:szCs w:val="26"/>
        </w:rPr>
        <w:t>ных служб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позвони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дежурную часть 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3 МОМВД России «Нижневартовский» и сообщил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её сожитель Почанкин В.А. ушел из дома два часа назад и по настоящее время не вернулся, однако данный факт не подтвердился. Факта пропажи не было, сожитель ходил в магазин и по приезду сотрудника полиции, находился дома.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днако данный факт не подтвердился, гр-ка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осуществила телефонный звонок в состоянии алкогольного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Ильина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м образом о времени и месте рассмотрения дела об административном правонарушении,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указанного правонарушения достоверно подтверждается представленными доказательствами, исследованными судом: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286157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составленным в соответствии с требованиями ст. 28.2 КоАП РФ,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 фактом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ею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указанного правонарушения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оперативного дежурного дежурной части ОП № 3 (дислокация г.о.г. Покачи) МОМ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 Е.П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в дежурную часть поступило телефонное сообщение от 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её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сожитель Почанкин В.А., ушел из дома два часа назад и по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время не вернулся. Просит сотрудников оказать содействие в поисках Почанкина В.А.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объяснениями 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которым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в состоянии алкогольного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>сообщил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несоответствую</w:t>
      </w:r>
      <w:r>
        <w:rPr>
          <w:rFonts w:ascii="Times New Roman" w:eastAsia="Times New Roman" w:hAnsi="Times New Roman" w:cs="Times New Roman"/>
          <w:sz w:val="26"/>
          <w:szCs w:val="26"/>
        </w:rPr>
        <w:t>щую действительности информацию;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гр-на </w:t>
      </w:r>
      <w:r>
        <w:rPr>
          <w:rFonts w:ascii="Times New Roman" w:eastAsia="Times New Roman" w:hAnsi="Times New Roman" w:cs="Times New Roman"/>
          <w:sz w:val="26"/>
          <w:szCs w:val="26"/>
        </w:rPr>
        <w:t>Почанкина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исследованы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ст.УУП и ПДН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Аминова С.Н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на лицо на имя Почанкина В.А.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 представленные доказательства по правилам ст. 26.11 КоАП РФ, мировой судья приходит к выводу о том, что обстоятельства, подлежащие выяснению, предусмотренные ст. 26.1 КоАП РФ, установлены в судебном заседании, и какие-либо объективные данные, позволяющие поставить вышеуказанные доказательства под сомнение, отсутствуют.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статье 12 Федерального закона «О полиции», н</w:t>
      </w:r>
      <w:r>
        <w:rPr>
          <w:rFonts w:ascii="Times New Roman" w:eastAsia="Times New Roman" w:hAnsi="Times New Roman" w:cs="Times New Roman"/>
          <w:sz w:val="26"/>
          <w:szCs w:val="26"/>
        </w:rPr>
        <w:t>а полицию возлагаются обязанности принимать и регистрировать заявления и сообщения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порядка управления, выразившееся в ложном вызове специализированной службы-полиции, с достоверностью установлен в ходе судебного разбирательства, что позволяет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19.13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заведомо ложный вызов специализированной службы - полиции</w:t>
      </w:r>
      <w:r>
        <w:rPr>
          <w:rFonts w:ascii="Times New Roman" w:eastAsia="Times New Roman" w:hAnsi="Times New Roman" w:cs="Times New Roman"/>
          <w:sz w:val="26"/>
          <w:szCs w:val="26"/>
        </w:rPr>
        <w:t>.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квалифицировано как правонарушение, предусмотренное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наказания в виде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минимальном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размере, предусмотренном санкцией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29.9-29.11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Ильину Викторию Вячеславовну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(одна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0412365400235001092419189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72011601193010013140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(0412365400235001092419189);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72011601193010013140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5-109-2301/2024 от 13.02.2024);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109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677"/>
        <w:tab w:val="center" w:pos="5102"/>
        <w:tab w:val="left" w:pos="6601"/>
      </w:tabs>
      <w:spacing w:before="0"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>1</w:t>
    </w:r>
    <w:sdt>
      <w:sdtPr>
        <w:id w:val="1582292491"/>
        <w:placeholder>
          <w:docPart w:val="DefaultPlaceholder_22675703"/>
        </w:placeholder>
        <w:showingPlcHdr/>
        <w:text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fldChar w:fldCharType="end"/>
        </w:r>
      </w:sdtContent>
    </w:sdt>
    <w:r>
      <w:rPr>
        <w:sz w:val="20"/>
        <w:szCs w:val="20"/>
      </w:rPr>
      <w:tab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9rplc-10">
    <w:name w:val="cat-PassportData grp-29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UserDefinedgrp-38rplc-20">
    <w:name w:val="cat-UserDefined grp-38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40B7-3F56-4DE8-8148-E80887DBB0D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